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3FAB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40" w:lineRule="exact"/>
        <w:ind w:left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为便于潜在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投标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单位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及时了解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项目信息，现将本单位（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林郭勒盟产业引导基金托管银行招标项目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），2025年10月，预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计划公开发布如下：</w:t>
      </w:r>
    </w:p>
    <w:p w14:paraId="16E5A5E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textAlignment w:val="auto"/>
        <w:rPr>
          <w:rFonts w:hint="eastAsia"/>
          <w:lang w:val="en-US" w:eastAsia="zh-CN"/>
        </w:rPr>
      </w:pPr>
    </w:p>
    <w:tbl>
      <w:tblPr>
        <w:tblStyle w:val="6"/>
        <w:tblW w:w="9669" w:type="dxa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200"/>
        <w:gridCol w:w="2667"/>
        <w:gridCol w:w="1417"/>
        <w:gridCol w:w="1400"/>
        <w:gridCol w:w="1483"/>
        <w:gridCol w:w="769"/>
      </w:tblGrid>
      <w:tr w14:paraId="5845E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5C7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A5B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722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项目概况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843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基金</w:t>
            </w:r>
          </w:p>
          <w:p w14:paraId="783C6B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托管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费率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7B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服务期限（年）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070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预</w:t>
            </w: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时间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378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01604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452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81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锡林郭勒盟财政局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459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1.项目名称：锡林郭勒盟产业引导基金托管银行招标项目</w:t>
            </w:r>
          </w:p>
          <w:p w14:paraId="1BAC97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2.招标内容：按照“公平公开、综合评价、优中择优”的原则，面向社会公开竞选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具有丰富经验、良好信誉和专业能力的托管机构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负责安全保管所托管资金、执行受托管理机构发出的投资指令、出具资金托管报告等工作。为确保锡林郭勒盟产业引导基金的资金安全、规范运作，提高基金管理效率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847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基金</w:t>
            </w: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托管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费弹性机制</w:t>
            </w:r>
          </w:p>
          <w:p w14:paraId="340D43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（详见</w:t>
            </w: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公告）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3C5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10年</w:t>
            </w:r>
          </w:p>
          <w:p w14:paraId="7C8CFB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（其中投资期7年，退出期3年）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42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2025年</w:t>
            </w: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"/>
              </w:rPr>
              <w:t>月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8D5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/</w:t>
            </w:r>
          </w:p>
        </w:tc>
      </w:tr>
    </w:tbl>
    <w:p w14:paraId="3C71EC9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40" w:lineRule="exact"/>
        <w:ind w:left="0" w:right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本次公开的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计划是本项目的初步安排，仅供各方提前知悉，提高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活动透明度，后期存在因故取消、变更的可能，具体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项目情况以相关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公告和</w:t>
      </w:r>
      <w:r>
        <w:rPr>
          <w:rFonts w:hint="eastAsia" w:asciiTheme="minorEastAsia" w:hAnsi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文件为准。</w:t>
      </w:r>
    </w:p>
    <w:p w14:paraId="641CD963">
      <w:pPr>
        <w:pStyle w:val="2"/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 w14:paraId="0C7354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080" w:firstLineChars="1700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2"/>
          <w:sz w:val="24"/>
          <w:szCs w:val="24"/>
          <w:shd w:val="clear" w:fill="FFFFFF"/>
          <w:lang w:val="en-US" w:eastAsia="zh-CN" w:bidi="ar"/>
        </w:rPr>
        <w:t>招标单位：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锡林郭勒盟财政局</w:t>
      </w:r>
    </w:p>
    <w:p w14:paraId="0B82B8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680" w:firstLineChars="700"/>
        <w:textAlignment w:val="auto"/>
        <w:rPr>
          <w:rFonts w:hint="default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招标代理单位：锡林郭勒盟经纬线工程咨询有限责任公司</w:t>
      </w:r>
    </w:p>
    <w:p w14:paraId="4ADC9B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2000"/>
        <w:textAlignment w:val="auto"/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日期：2025年09月05日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WE4ZDg3YjEyYTliZjAxODQyYzBjOGU5ODVmZmIifQ=="/>
  </w:docVars>
  <w:rsids>
    <w:rsidRoot w:val="00000000"/>
    <w:rsid w:val="08D96AC8"/>
    <w:rsid w:val="0FD3043D"/>
    <w:rsid w:val="10412DE6"/>
    <w:rsid w:val="1D8228D5"/>
    <w:rsid w:val="21CE7E33"/>
    <w:rsid w:val="22274D44"/>
    <w:rsid w:val="2D5269EE"/>
    <w:rsid w:val="2E247818"/>
    <w:rsid w:val="2FCC2A87"/>
    <w:rsid w:val="31CA1DF5"/>
    <w:rsid w:val="3A3B77EB"/>
    <w:rsid w:val="3A5A5133"/>
    <w:rsid w:val="3EC24FF0"/>
    <w:rsid w:val="4AE44CD1"/>
    <w:rsid w:val="541E47E4"/>
    <w:rsid w:val="5D770326"/>
    <w:rsid w:val="64B06801"/>
    <w:rsid w:val="67522074"/>
    <w:rsid w:val="6E762DAE"/>
    <w:rsid w:val="74253AE1"/>
    <w:rsid w:val="7C974B21"/>
    <w:rsid w:val="7CF60740"/>
    <w:rsid w:val="7DD0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 Indent"/>
    <w:basedOn w:val="1"/>
    <w:next w:val="1"/>
    <w:autoRedefine/>
    <w:qFormat/>
    <w:uiPriority w:val="0"/>
    <w:pPr>
      <w:ind w:left="420" w:leftChars="200"/>
    </w:pPr>
  </w:style>
  <w:style w:type="paragraph" w:styleId="5">
    <w:name w:val="Body Text First Indent 2"/>
    <w:basedOn w:val="4"/>
    <w:next w:val="1"/>
    <w:autoRedefine/>
    <w:qFormat/>
    <w:uiPriority w:val="0"/>
    <w:pPr>
      <w:overflowPunct w:val="0"/>
      <w:autoSpaceDE w:val="0"/>
      <w:autoSpaceDN w:val="0"/>
      <w:adjustRightInd w:val="0"/>
      <w:spacing w:line="360" w:lineRule="exact"/>
      <w:ind w:left="0" w:leftChars="0" w:firstLine="420" w:firstLineChars="200"/>
      <w:textAlignment w:val="baseline"/>
    </w:pPr>
    <w:rPr>
      <w:rFonts w:ascii="楷体" w:hAnsi="MS Sans Serif" w:eastAsia="楷体"/>
      <w:spacing w:val="12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</Words>
  <Characters>414</Characters>
  <Lines>0</Lines>
  <Paragraphs>0</Paragraphs>
  <TotalTime>23</TotalTime>
  <ScaleCrop>false</ScaleCrop>
  <LinksUpToDate>false</LinksUpToDate>
  <CharactersWithSpaces>414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2023-10-12T01:47:00Z</dcterms:created>
  <dc:creator>范起</dc:creator>
  <cp:lastModifiedBy>Administrator</cp:lastModifiedBy>
  <cp:lastPrinted>2025-09-05T06:39:00Z</cp:lastPrinted>
  <dcterms:modified xsi:type="dcterms:W3CDTF">2025-09-05T07:05:17Z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B5F27F27263F485FBAC06376589DD172_12</vt:lpwstr>
  </property>
  <property fmtid="{D5CDD505-2E9C-101B-9397-08002B2CF9AE}" pid="4" name="KSOTemplateDocerSaveRecord">
    <vt:lpwstr>eyJoZGlkIjoiZDFmMWE4ZDg3YjEyYTliZjAxODQyYzBjOGU5ODVmZmIiLCJ1c2VySWQiOiI0OTUxNDE1MTkifQ==</vt:lpwstr>
  </property>
</Properties>
</file>